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7F" w:rsidRPr="00071678" w:rsidRDefault="00F43D7F" w:rsidP="00F43D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71678">
        <w:rPr>
          <w:rFonts w:ascii="Times New Roman" w:hAnsi="Times New Roman"/>
          <w:b/>
        </w:rPr>
        <w:t xml:space="preserve">Форма 1.8. Информация об основных показателях </w:t>
      </w:r>
      <w:proofErr w:type="gramStart"/>
      <w:r w:rsidRPr="00071678">
        <w:rPr>
          <w:rFonts w:ascii="Times New Roman" w:hAnsi="Times New Roman"/>
          <w:b/>
        </w:rPr>
        <w:t>финансово-хозяйственной</w:t>
      </w:r>
      <w:proofErr w:type="gramEnd"/>
      <w:r w:rsidRPr="00071678">
        <w:rPr>
          <w:rFonts w:ascii="Times New Roman" w:hAnsi="Times New Roman"/>
          <w:b/>
        </w:rPr>
        <w:t xml:space="preserve"> </w:t>
      </w:r>
    </w:p>
    <w:p w:rsidR="00F43D7F" w:rsidRPr="00071678" w:rsidRDefault="00F43D7F" w:rsidP="000716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</w:rPr>
      </w:pPr>
      <w:r w:rsidRPr="00071678">
        <w:rPr>
          <w:rFonts w:ascii="Times New Roman" w:hAnsi="Times New Roman"/>
          <w:b/>
        </w:rPr>
        <w:t>деятельности регулируемой организации</w:t>
      </w:r>
      <w:r w:rsidR="00071678">
        <w:rPr>
          <w:rFonts w:ascii="Times New Roman" w:hAnsi="Times New Roman"/>
          <w:b/>
        </w:rPr>
        <w:t xml:space="preserve">     </w:t>
      </w:r>
      <w:r w:rsidR="00182345">
        <w:rPr>
          <w:rFonts w:ascii="Times New Roman" w:hAnsi="Times New Roman"/>
          <w:b/>
        </w:rPr>
        <w:t xml:space="preserve">                         за 2017</w:t>
      </w:r>
      <w:r w:rsidR="00071678">
        <w:rPr>
          <w:rFonts w:ascii="Times New Roman" w:hAnsi="Times New Roman"/>
          <w:b/>
        </w:rPr>
        <w:t xml:space="preserve"> год </w:t>
      </w: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804"/>
        <w:gridCol w:w="2268"/>
      </w:tblGrid>
      <w:tr w:rsidR="00F43D7F" w:rsidRPr="00904F00" w:rsidTr="00113B7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 xml:space="preserve">№ </w:t>
            </w:r>
            <w:proofErr w:type="gramStart"/>
            <w:r w:rsidRPr="001135FD">
              <w:rPr>
                <w:rFonts w:ascii="Times New Roman" w:hAnsi="Times New Roman"/>
              </w:rPr>
              <w:t>п</w:t>
            </w:r>
            <w:proofErr w:type="gramEnd"/>
            <w:r w:rsidRPr="001135FD">
              <w:rPr>
                <w:rFonts w:ascii="Times New Roman" w:hAnsi="Times New Roman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 xml:space="preserve">Информацию, </w:t>
            </w:r>
            <w:proofErr w:type="gramStart"/>
            <w:r w:rsidRPr="001135FD">
              <w:rPr>
                <w:rFonts w:ascii="Times New Roman" w:hAnsi="Times New Roman"/>
              </w:rPr>
              <w:t>подлежащая</w:t>
            </w:r>
            <w:proofErr w:type="gramEnd"/>
            <w:r w:rsidRPr="001135FD">
              <w:rPr>
                <w:rFonts w:ascii="Times New Roman" w:hAnsi="Times New Roman"/>
              </w:rPr>
              <w:t xml:space="preserve"> раскрытию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43D7F" w:rsidRPr="00904F00" w:rsidTr="00113B7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 xml:space="preserve"> Выручка  от  регулируемой  деятельности   (тыс. рублей) с разбивкой по видам деятельности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182345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48718,0</w:t>
            </w:r>
          </w:p>
        </w:tc>
      </w:tr>
      <w:tr w:rsidR="00F43D7F" w:rsidRPr="00904F00" w:rsidTr="00113B7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 xml:space="preserve">Себестоимость производимых товаров  (оказываемых услуг) по  регулируемому  виду  деятельности  (тыс. рублей), включая: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182345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57772,0</w:t>
            </w:r>
          </w:p>
        </w:tc>
      </w:tr>
      <w:tr w:rsidR="00F43D7F" w:rsidRPr="00904F00" w:rsidTr="00113B72">
        <w:trPr>
          <w:trHeight w:val="8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pStyle w:val="a3"/>
              <w:ind w:hanging="720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>расходы   на   покупаемую   тепловую   энергию (мощность), теплоноситель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43D7F" w:rsidRPr="00904F00" w:rsidTr="00113B7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pStyle w:val="a3"/>
              <w:ind w:hanging="720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 xml:space="preserve">расходы  на  топливо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-------</w:t>
            </w:r>
          </w:p>
        </w:tc>
      </w:tr>
      <w:tr w:rsidR="00F43D7F" w:rsidRPr="00904F00" w:rsidTr="00113B72">
        <w:trPr>
          <w:trHeight w:val="85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pStyle w:val="a3"/>
              <w:ind w:left="0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 xml:space="preserve">расходы  на  покупаемую  электрическую 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182345" w:rsidP="0007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39376,7</w:t>
            </w:r>
          </w:p>
        </w:tc>
      </w:tr>
      <w:tr w:rsidR="00F43D7F" w:rsidRPr="00904F00" w:rsidTr="00113B7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pStyle w:val="a3"/>
              <w:ind w:left="0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 xml:space="preserve">расходы   на   приобретение холодной воды, используемой в технологическом процессе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C009A5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181</w:t>
            </w:r>
            <w:r w:rsidR="00182345">
              <w:rPr>
                <w:rFonts w:ascii="Courier New" w:hAnsi="Courier New" w:cs="Courier New"/>
              </w:rPr>
              <w:t>,78</w:t>
            </w:r>
          </w:p>
        </w:tc>
      </w:tr>
      <w:tr w:rsidR="00F43D7F" w:rsidRPr="00904F00" w:rsidTr="00113B7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pStyle w:val="a3"/>
              <w:ind w:left="0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 xml:space="preserve">расходы на химические реагенты, используемые в технологическом процессе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-------</w:t>
            </w:r>
          </w:p>
        </w:tc>
      </w:tr>
      <w:tr w:rsidR="00F43D7F" w:rsidRPr="00904F00" w:rsidTr="00113B7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pStyle w:val="a3"/>
              <w:ind w:left="0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 xml:space="preserve">расходы  на  оплату  труда  и   отчисления   на социальные   нужды   основного    производственного персонала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A5" w:rsidRPr="00C009A5" w:rsidRDefault="00C009A5" w:rsidP="00C0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909,43</w:t>
            </w:r>
          </w:p>
          <w:p w:rsidR="00F43D7F" w:rsidRPr="001135FD" w:rsidRDefault="00F43D7F" w:rsidP="00C0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43D7F" w:rsidRPr="00904F00" w:rsidTr="00113B7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pStyle w:val="a3"/>
              <w:ind w:left="0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 xml:space="preserve">расходы  на  оплату  труда  и   отчисления   на социальные  нужды   административно-управленческого персонала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C009A5" w:rsidRDefault="00C009A5" w:rsidP="00C00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3264,67</w:t>
            </w:r>
          </w:p>
        </w:tc>
      </w:tr>
      <w:tr w:rsidR="00F43D7F" w:rsidRPr="00904F00" w:rsidTr="00113B7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pStyle w:val="a3"/>
              <w:ind w:left="0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 xml:space="preserve">расходы на амортизацию основных производственных средств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182345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F43D7F" w:rsidRPr="00904F00" w:rsidTr="00113B7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pStyle w:val="a3"/>
              <w:ind w:left="0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 xml:space="preserve">расходы на аренду имущества (лизинг) используемого   для осуществления регулируемого вида деятельности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182345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1318,0</w:t>
            </w:r>
          </w:p>
        </w:tc>
      </w:tr>
      <w:tr w:rsidR="00F43D7F" w:rsidRPr="00904F00" w:rsidTr="00113B7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pStyle w:val="a3"/>
              <w:ind w:left="0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 xml:space="preserve">общепроизводственные  расходы,  в   том   числе отнесенные к ним расходы на текущий и капитальный ремонт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7C01EF" w:rsidP="0007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2311,9</w:t>
            </w:r>
            <w:r w:rsidR="00C009A5">
              <w:rPr>
                <w:rFonts w:ascii="Courier New" w:hAnsi="Courier New" w:cs="Courier New"/>
              </w:rPr>
              <w:t>2</w:t>
            </w:r>
          </w:p>
        </w:tc>
      </w:tr>
      <w:tr w:rsidR="00F43D7F" w:rsidRPr="00904F00" w:rsidTr="00113B7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C009A5" w:rsidP="00C009A5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общехозяйственные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C009A5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7C01EF">
              <w:rPr>
                <w:rFonts w:ascii="Courier New" w:hAnsi="Courier New" w:cs="Courier New"/>
              </w:rPr>
              <w:t>311,9</w:t>
            </w:r>
            <w:r>
              <w:rPr>
                <w:rFonts w:ascii="Courier New" w:hAnsi="Courier New" w:cs="Courier New"/>
              </w:rPr>
              <w:t>2</w:t>
            </w:r>
          </w:p>
        </w:tc>
      </w:tr>
      <w:tr w:rsidR="00F43D7F" w:rsidRPr="00904F00" w:rsidTr="00113B7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>2.12.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pStyle w:val="a3"/>
              <w:ind w:left="0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 xml:space="preserve">расходы на капитальный и текущий ремонт основных производственных средств (в том числе информация об объемах товаров и услуг, их  стоимости  и  способах приобретения у тех организаций, сумма оплаты  услуг которых превышает 20 процентов  суммы  расходов  по указанной статье расходов)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C009A5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264,9</w:t>
            </w:r>
          </w:p>
        </w:tc>
      </w:tr>
      <w:tr w:rsidR="00F43D7F" w:rsidRPr="00904F00" w:rsidTr="00113B7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>2.13.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pStyle w:val="a3"/>
              <w:ind w:left="0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 xml:space="preserve">расходы на услуги  производственного  характера, оказываемые  по  договорам   с   организациями   на проведение    регламентных    работ    в     рамках технологического процесса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C009A5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1014,1</w:t>
            </w:r>
          </w:p>
        </w:tc>
      </w:tr>
      <w:tr w:rsidR="00F43D7F" w:rsidRPr="00904F00" w:rsidTr="00113B72">
        <w:trPr>
          <w:trHeight w:val="30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>2.14.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pStyle w:val="a3"/>
              <w:ind w:left="0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 xml:space="preserve">прочие расходы, которые отнесены на регулируемые виды  деятельности,  в  соответствии   с   </w:t>
            </w:r>
            <w:hyperlink r:id="rId5" w:history="1">
              <w:r w:rsidRPr="001135FD">
                <w:rPr>
                  <w:rStyle w:val="a4"/>
                  <w:rFonts w:ascii="Times New Roman" w:hAnsi="Times New Roman"/>
                </w:rPr>
                <w:t>Основами</w:t>
              </w:r>
            </w:hyperlink>
            <w:r w:rsidRPr="001135FD">
              <w:rPr>
                <w:rFonts w:ascii="Times New Roman" w:hAnsi="Times New Roman"/>
              </w:rPr>
              <w:t xml:space="preserve"> ценообразования    в    сфере   теплоснабжения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C009A5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9128,0</w:t>
            </w:r>
          </w:p>
        </w:tc>
      </w:tr>
      <w:tr w:rsidR="00F43D7F" w:rsidRPr="00904F00" w:rsidTr="00113B7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 xml:space="preserve">Чистая прибыль, полученная от регулируемого вида деятельности, с указанием размера  ее  расходования на  финансирование   мероприятий,   предусмотренных инвестиционной программой регулируемой  организации (тыс. рублей)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7C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  <w:r w:rsidR="007C01EF">
              <w:rPr>
                <w:rFonts w:ascii="Courier New" w:hAnsi="Courier New" w:cs="Courier New"/>
              </w:rPr>
              <w:t>7248,0</w:t>
            </w:r>
          </w:p>
        </w:tc>
      </w:tr>
      <w:tr w:rsidR="00F43D7F" w:rsidRPr="00904F00" w:rsidTr="00113B7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 xml:space="preserve">Сведения об изменении стоимости основных  фондов (в том числе за счет ввода в  эксплуатацию  (вывода из эксплуатации)), их переоценки (тыс. рублей)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-----</w:t>
            </w:r>
          </w:p>
        </w:tc>
      </w:tr>
      <w:tr w:rsidR="00F43D7F" w:rsidRPr="00904F00" w:rsidTr="00113B7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 xml:space="preserve">Валовая прибыль от продажи товаров  и  услуг  по регулируемому виду деятельности (тыс. рублей)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7C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  <w:r w:rsidR="007C01EF">
              <w:rPr>
                <w:rFonts w:ascii="Courier New" w:hAnsi="Courier New" w:cs="Courier New"/>
              </w:rPr>
              <w:t>15296,0</w:t>
            </w:r>
          </w:p>
        </w:tc>
      </w:tr>
      <w:tr w:rsidR="00F43D7F" w:rsidRPr="00904F00" w:rsidTr="00113B7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 xml:space="preserve">Годовая   бухгалтерская   отчетность,   включая бухгалтерский   баланс   и   приложения   к    нему (раскрывается регулируемой организацией, </w:t>
            </w:r>
            <w:proofErr w:type="gramStart"/>
            <w:r w:rsidRPr="001135FD">
              <w:rPr>
                <w:rFonts w:ascii="Times New Roman" w:hAnsi="Times New Roman"/>
              </w:rPr>
              <w:t>выручка</w:t>
            </w:r>
            <w:proofErr w:type="gramEnd"/>
            <w:r w:rsidRPr="001135FD">
              <w:rPr>
                <w:rFonts w:ascii="Times New Roman" w:hAnsi="Times New Roman"/>
              </w:rPr>
              <w:t xml:space="preserve"> </w:t>
            </w:r>
            <w:r w:rsidRPr="001135FD">
              <w:rPr>
                <w:rFonts w:ascii="Times New Roman" w:hAnsi="Times New Roman"/>
              </w:rPr>
              <w:lastRenderedPageBreak/>
              <w:t xml:space="preserve">от регулируемой  деятельности  которой  превышает   80 процентов совокупной выручки за отчетный год)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1135FD" w:rsidRDefault="00F43D7F" w:rsidP="007C01EF">
            <w:pPr>
              <w:pStyle w:val="ConsPlusNonformat"/>
              <w:spacing w:line="276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Опубликована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lastRenderedPageBreak/>
              <w:t>официальном сайте МУП «</w:t>
            </w:r>
            <w:r w:rsidR="007C01EF">
              <w:rPr>
                <w:rFonts w:ascii="Times New Roman" w:hAnsi="Times New Roman" w:cs="Times New Roman"/>
              </w:rPr>
              <w:t>Хибины</w:t>
            </w:r>
            <w:r>
              <w:rPr>
                <w:rFonts w:ascii="Times New Roman" w:hAnsi="Times New Roman" w:cs="Times New Roman"/>
              </w:rPr>
              <w:t xml:space="preserve">»: </w:t>
            </w:r>
            <w:r w:rsidR="00EA2121">
              <w:rPr>
                <w:rFonts w:ascii="Times New Roman" w:hAnsi="Times New Roman" w:cs="Times New Roman"/>
              </w:rPr>
              <w:t>bmk-kirovsk.ru</w:t>
            </w:r>
          </w:p>
        </w:tc>
      </w:tr>
      <w:tr w:rsidR="00F9760B" w:rsidRPr="00904F00" w:rsidTr="00113B7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Pr="001135FD" w:rsidRDefault="00F9760B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Pr="001135FD" w:rsidRDefault="00F9760B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 xml:space="preserve">Сведения об установленной тепловой мощности объектов основных фондов, используемых для осуществления регулируемых видов деятельности, в том числе по каждому источнику тепловой энергии (Гкал/ч)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Default="005E7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6,02</w:t>
            </w:r>
            <w:r w:rsidR="00F9760B">
              <w:rPr>
                <w:rFonts w:ascii="Courier New" w:hAnsi="Courier New" w:cs="Courier New"/>
              </w:rPr>
              <w:t xml:space="preserve"> Гкал/</w:t>
            </w:r>
            <w:proofErr w:type="gramStart"/>
            <w:r w:rsidR="00F9760B">
              <w:rPr>
                <w:rFonts w:ascii="Courier New" w:hAnsi="Courier New" w:cs="Courier New"/>
              </w:rPr>
              <w:t>ч</w:t>
            </w:r>
            <w:proofErr w:type="gramEnd"/>
          </w:p>
        </w:tc>
      </w:tr>
      <w:tr w:rsidR="00F9760B" w:rsidRPr="00904F00" w:rsidTr="00113B7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Pr="001135FD" w:rsidRDefault="00F9760B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>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Pr="001135FD" w:rsidRDefault="00F9760B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0370D">
              <w:rPr>
                <w:rFonts w:ascii="Times New Roman" w:hAnsi="Times New Roman"/>
              </w:rPr>
              <w:t>Сведения о тепловой нагрузке по договорам, заключенным в рамках осуществления регулируемых видов деятельности (Гкал/ч)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Default="0040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6,02 Гкал/</w:t>
            </w:r>
            <w:proofErr w:type="gramStart"/>
            <w:r>
              <w:rPr>
                <w:rFonts w:ascii="Courier New" w:hAnsi="Courier New" w:cs="Courier New"/>
              </w:rPr>
              <w:t>ч</w:t>
            </w:r>
            <w:proofErr w:type="gramEnd"/>
          </w:p>
        </w:tc>
      </w:tr>
      <w:tr w:rsidR="00F9760B" w:rsidRPr="00904F00" w:rsidTr="00113B7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Pr="001135FD" w:rsidRDefault="00F9760B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>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Pr="001135FD" w:rsidRDefault="00F9760B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>Сведения об объеме вырабатываемой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Default="00C37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13,711</w:t>
            </w:r>
            <w:r w:rsidR="00F9760B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F9760B">
              <w:rPr>
                <w:rFonts w:ascii="Courier New" w:hAnsi="Courier New" w:cs="Courier New"/>
              </w:rPr>
              <w:t>тыс</w:t>
            </w:r>
            <w:proofErr w:type="gramStart"/>
            <w:r w:rsidR="00F9760B">
              <w:rPr>
                <w:rFonts w:ascii="Courier New" w:hAnsi="Courier New" w:cs="Courier New"/>
              </w:rPr>
              <w:t>.Г</w:t>
            </w:r>
            <w:proofErr w:type="gramEnd"/>
            <w:r w:rsidR="00F9760B">
              <w:rPr>
                <w:rFonts w:ascii="Courier New" w:hAnsi="Courier New" w:cs="Courier New"/>
              </w:rPr>
              <w:t>кал</w:t>
            </w:r>
            <w:proofErr w:type="spellEnd"/>
          </w:p>
        </w:tc>
      </w:tr>
      <w:tr w:rsidR="00F9760B" w:rsidRPr="00904F00" w:rsidTr="00113B7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Pr="001135FD" w:rsidRDefault="00F9760B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>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Pr="001135FD" w:rsidRDefault="00F9760B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 xml:space="preserve">Сведения об объеме приобретаемой регулируемой организацией тепловой энергии в рамках осуществления регулируемых видов деятельности (тыс. Гкал)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Default="00B17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</w:rPr>
              <w:t>-----</w:t>
            </w:r>
          </w:p>
        </w:tc>
      </w:tr>
      <w:tr w:rsidR="00F9760B" w:rsidRPr="00904F00" w:rsidTr="00113B7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Pr="001135FD" w:rsidRDefault="00F9760B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>11.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Pr="001135FD" w:rsidRDefault="00F9760B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 xml:space="preserve">Сведения об объеме тепловой энергии, отпускаемой потребителям, по договорам, заключенным в рамках осуществления регулируемых видов деятельности, в том </w:t>
            </w:r>
            <w:proofErr w:type="gramStart"/>
            <w:r w:rsidRPr="001135FD">
              <w:rPr>
                <w:rFonts w:ascii="Times New Roman" w:hAnsi="Times New Roman"/>
              </w:rPr>
              <w:t>числе</w:t>
            </w:r>
            <w:proofErr w:type="gramEnd"/>
            <w:r w:rsidRPr="001135FD">
              <w:rPr>
                <w:rFonts w:ascii="Times New Roman" w:hAnsi="Times New Roman"/>
              </w:rPr>
              <w:t xml:space="preserve"> определенном по приборам учета  и расчетным путем (нормативам потребления коммунальных услуг) (тыс. Гкал)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Default="00C37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11,107</w:t>
            </w:r>
            <w:r w:rsidR="00F9760B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F9760B">
              <w:rPr>
                <w:rFonts w:ascii="Courier New" w:hAnsi="Courier New" w:cs="Courier New"/>
              </w:rPr>
              <w:t>тыс</w:t>
            </w:r>
            <w:proofErr w:type="gramStart"/>
            <w:r w:rsidR="00F9760B">
              <w:rPr>
                <w:rFonts w:ascii="Courier New" w:hAnsi="Courier New" w:cs="Courier New"/>
              </w:rPr>
              <w:t>.Г</w:t>
            </w:r>
            <w:proofErr w:type="gramEnd"/>
            <w:r w:rsidR="00F9760B">
              <w:rPr>
                <w:rFonts w:ascii="Courier New" w:hAnsi="Courier New" w:cs="Courier New"/>
              </w:rPr>
              <w:t>кал</w:t>
            </w:r>
            <w:proofErr w:type="spellEnd"/>
          </w:p>
        </w:tc>
      </w:tr>
      <w:tr w:rsidR="00F9760B" w:rsidRPr="00904F00" w:rsidTr="00113B7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Pr="001135FD" w:rsidRDefault="00F9760B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>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Pr="001135FD" w:rsidRDefault="00F9760B" w:rsidP="00C37A8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>О нормативах технологических потерь при передаче тепловой энергии, теплоносителя по тепловым сетям, утверж</w:t>
            </w:r>
            <w:r w:rsidR="00C37A89">
              <w:rPr>
                <w:rFonts w:ascii="Times New Roman" w:hAnsi="Times New Roman"/>
              </w:rPr>
              <w:t>денных уполномоченным органом</w:t>
            </w:r>
            <w:proofErr w:type="gramStart"/>
            <w:r w:rsidR="00C37A89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Default="00C37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15 %</w:t>
            </w:r>
          </w:p>
          <w:p w:rsidR="00F9760B" w:rsidRDefault="00F97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9760B" w:rsidRPr="00904F00" w:rsidTr="00113B7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Pr="001135FD" w:rsidRDefault="00F9760B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>13.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Pr="001135FD" w:rsidRDefault="00F9760B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>О фактическом объеме потерь при передаче тепловой энергии (тыс. Гкал)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Default="00C37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1,668</w:t>
            </w:r>
            <w:r w:rsidR="00F9760B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F9760B">
              <w:rPr>
                <w:rFonts w:ascii="Courier New" w:hAnsi="Courier New" w:cs="Courier New"/>
              </w:rPr>
              <w:t>тыс</w:t>
            </w:r>
            <w:proofErr w:type="gramStart"/>
            <w:r w:rsidR="00F9760B">
              <w:rPr>
                <w:rFonts w:ascii="Courier New" w:hAnsi="Courier New" w:cs="Courier New"/>
              </w:rPr>
              <w:t>.Г</w:t>
            </w:r>
            <w:proofErr w:type="gramEnd"/>
            <w:r w:rsidR="00F9760B">
              <w:rPr>
                <w:rFonts w:ascii="Courier New" w:hAnsi="Courier New" w:cs="Courier New"/>
              </w:rPr>
              <w:t>кал</w:t>
            </w:r>
            <w:proofErr w:type="spellEnd"/>
          </w:p>
        </w:tc>
      </w:tr>
      <w:tr w:rsidR="00F9760B" w:rsidRPr="00904F00" w:rsidTr="00113B7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Pr="001135FD" w:rsidRDefault="00F9760B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>14.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Pr="001135FD" w:rsidRDefault="00F9760B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 xml:space="preserve">Среднесписочная    численность     основного производственного персонала (человек)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Default="009C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F9760B" w:rsidRPr="00904F00" w:rsidTr="00113B7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Pr="001135FD" w:rsidRDefault="00F9760B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>15.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Pr="001135FD" w:rsidRDefault="00F9760B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>Сведения о среднесписочной численности административно-управленческого персонала (человек)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Default="00F97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</w:tr>
      <w:tr w:rsidR="00F9760B" w:rsidRPr="00904F00" w:rsidTr="00113B7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Pr="001135FD" w:rsidRDefault="00F9760B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>16.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Pr="001135FD" w:rsidRDefault="00F9760B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0370D">
              <w:rPr>
                <w:rFonts w:ascii="Times New Roman" w:hAnsi="Times New Roman"/>
              </w:rPr>
              <w:t>Сведения об удельном расходе условного топлива на единицу тепловой энергии, отпускаемой в тепловую сеть, с разбивкой по источникам тепловой энергии, используемым для осуществления регулируемых видов деятельности (</w:t>
            </w:r>
            <w:proofErr w:type="gramStart"/>
            <w:r w:rsidRPr="0040370D">
              <w:rPr>
                <w:rFonts w:ascii="Times New Roman" w:hAnsi="Times New Roman"/>
              </w:rPr>
              <w:t>кг</w:t>
            </w:r>
            <w:proofErr w:type="gramEnd"/>
            <w:r w:rsidRPr="0040370D">
              <w:rPr>
                <w:rFonts w:ascii="Times New Roman" w:hAnsi="Times New Roman"/>
              </w:rPr>
              <w:t xml:space="preserve"> у. т./Гкал)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Default="00F97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</w:tr>
      <w:tr w:rsidR="00F9760B" w:rsidRPr="00904F00" w:rsidTr="00113B7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Pr="001135FD" w:rsidRDefault="00F9760B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>17.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Pr="001135FD" w:rsidRDefault="00F9760B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>Сведения об удельном расходе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(тыс. кВт·</w:t>
            </w:r>
            <w:proofErr w:type="gramStart"/>
            <w:r w:rsidRPr="001135FD">
              <w:rPr>
                <w:rFonts w:ascii="Times New Roman" w:hAnsi="Times New Roman"/>
              </w:rPr>
              <w:t>ч</w:t>
            </w:r>
            <w:proofErr w:type="gramEnd"/>
            <w:r w:rsidRPr="001135FD">
              <w:rPr>
                <w:rFonts w:ascii="Times New Roman" w:hAnsi="Times New Roman"/>
              </w:rPr>
              <w:t>/Гкал)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Default="00C37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1,18794</w:t>
            </w:r>
            <w:r w:rsidR="00F9760B">
              <w:rPr>
                <w:rFonts w:ascii="Courier New" w:hAnsi="Courier New" w:cs="Courier New"/>
              </w:rPr>
              <w:t xml:space="preserve"> </w:t>
            </w:r>
            <w:r w:rsidR="00F9760B">
              <w:rPr>
                <w:rFonts w:ascii="Times New Roman" w:hAnsi="Times New Roman"/>
              </w:rPr>
              <w:t>тыс. кВт·</w:t>
            </w:r>
            <w:proofErr w:type="gramStart"/>
            <w:r w:rsidR="00F9760B">
              <w:rPr>
                <w:rFonts w:ascii="Times New Roman" w:hAnsi="Times New Roman"/>
              </w:rPr>
              <w:t>ч</w:t>
            </w:r>
            <w:proofErr w:type="gramEnd"/>
            <w:r w:rsidR="00F9760B">
              <w:rPr>
                <w:rFonts w:ascii="Times New Roman" w:hAnsi="Times New Roman"/>
              </w:rPr>
              <w:t>/Гкал</w:t>
            </w:r>
          </w:p>
        </w:tc>
      </w:tr>
      <w:tr w:rsidR="00F9760B" w:rsidRPr="00904F00" w:rsidTr="00113B7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Pr="001135FD" w:rsidRDefault="00F9760B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>18.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Pr="001135FD" w:rsidRDefault="00F9760B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135FD">
              <w:rPr>
                <w:rFonts w:ascii="Times New Roman" w:hAnsi="Times New Roman"/>
              </w:rPr>
              <w:t>Сведения об удельном расходе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(куб. м/Гкал)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Default="00C37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1,72</w:t>
            </w:r>
            <w:r w:rsidR="00F9760B">
              <w:rPr>
                <w:rFonts w:ascii="Courier New" w:hAnsi="Courier New" w:cs="Courier New"/>
              </w:rPr>
              <w:t xml:space="preserve"> </w:t>
            </w:r>
            <w:r w:rsidR="00F9760B">
              <w:rPr>
                <w:rFonts w:ascii="Times New Roman" w:hAnsi="Times New Roman"/>
              </w:rPr>
              <w:t>ку</w:t>
            </w:r>
            <w:bookmarkStart w:id="0" w:name="_GoBack"/>
            <w:bookmarkEnd w:id="0"/>
            <w:r w:rsidR="00F9760B">
              <w:rPr>
                <w:rFonts w:ascii="Times New Roman" w:hAnsi="Times New Roman"/>
              </w:rPr>
              <w:t>б. м/Гкал</w:t>
            </w:r>
          </w:p>
        </w:tc>
      </w:tr>
    </w:tbl>
    <w:p w:rsidR="00F9760B" w:rsidRDefault="00F9760B" w:rsidP="00F43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</w:rPr>
      </w:pPr>
    </w:p>
    <w:p w:rsidR="00F9760B" w:rsidRDefault="00F9760B" w:rsidP="00F43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</w:rPr>
      </w:pPr>
    </w:p>
    <w:p w:rsidR="00F9760B" w:rsidRDefault="00F9760B" w:rsidP="00F43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</w:rPr>
      </w:pPr>
    </w:p>
    <w:p w:rsidR="00F43D7F" w:rsidRPr="00D0148D" w:rsidRDefault="00F43D7F" w:rsidP="00F43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D0148D">
        <w:rPr>
          <w:rFonts w:ascii="Times New Roman" w:hAnsi="Times New Roman"/>
          <w:b/>
        </w:rPr>
        <w:t>Информация о расходах на топливо</w:t>
      </w:r>
    </w:p>
    <w:p w:rsidR="00F43D7F" w:rsidRPr="00D0148D" w:rsidRDefault="00F43D7F" w:rsidP="00F43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850"/>
        <w:gridCol w:w="1134"/>
        <w:gridCol w:w="992"/>
        <w:gridCol w:w="729"/>
        <w:gridCol w:w="1080"/>
      </w:tblGrid>
      <w:tr w:rsidR="00F43D7F" w:rsidRPr="00D0148D" w:rsidTr="00113B72">
        <w:trPr>
          <w:trHeight w:val="10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7F" w:rsidRPr="00D0148D" w:rsidRDefault="00F43D7F" w:rsidP="00113B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0148D">
              <w:rPr>
                <w:rFonts w:ascii="Times New Roman" w:hAnsi="Times New Roman" w:cs="Times New Roman"/>
              </w:rPr>
              <w:t>Вид топлива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7F" w:rsidRPr="00D0148D" w:rsidRDefault="00F43D7F" w:rsidP="00113B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0148D">
              <w:rPr>
                <w:rFonts w:ascii="Times New Roman" w:hAnsi="Times New Roman" w:cs="Times New Roman"/>
              </w:rPr>
              <w:t>Объем  топлива</w:t>
            </w:r>
            <w:r w:rsidRPr="00D0148D">
              <w:rPr>
                <w:rFonts w:ascii="Times New Roman" w:hAnsi="Times New Roman" w:cs="Times New Roman"/>
              </w:rPr>
              <w:br/>
              <w:t xml:space="preserve">  (т, тыс. м3,кВ</w:t>
            </w:r>
            <w:proofErr w:type="gramStart"/>
            <w:r w:rsidRPr="00D0148D">
              <w:rPr>
                <w:rFonts w:ascii="Times New Roman" w:hAnsi="Times New Roman" w:cs="Times New Roman"/>
              </w:rPr>
              <w:t>.ч</w:t>
            </w:r>
            <w:proofErr w:type="gramEnd"/>
            <w:r w:rsidRPr="00D014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7F" w:rsidRPr="00D0148D" w:rsidRDefault="00F43D7F" w:rsidP="00113B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0148D">
              <w:rPr>
                <w:rFonts w:ascii="Times New Roman" w:hAnsi="Times New Roman" w:cs="Times New Roman"/>
              </w:rPr>
              <w:t xml:space="preserve">Цена топлива (руб./т, </w:t>
            </w:r>
            <w:r w:rsidRPr="00D0148D">
              <w:rPr>
                <w:rFonts w:ascii="Times New Roman" w:hAnsi="Times New Roman" w:cs="Times New Roman"/>
              </w:rPr>
              <w:br/>
              <w:t xml:space="preserve">руб./   за </w:t>
            </w:r>
            <w:proofErr w:type="spellStart"/>
            <w:r w:rsidRPr="00D0148D">
              <w:rPr>
                <w:rFonts w:ascii="Times New Roman" w:hAnsi="Times New Roman" w:cs="Times New Roman"/>
              </w:rPr>
              <w:t>кВ</w:t>
            </w:r>
            <w:proofErr w:type="gramStart"/>
            <w:r w:rsidRPr="00D0148D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D014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7F" w:rsidRPr="00D0148D" w:rsidRDefault="00F43D7F" w:rsidP="00113B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0148D">
              <w:rPr>
                <w:rFonts w:ascii="Times New Roman" w:hAnsi="Times New Roman" w:cs="Times New Roman"/>
              </w:rPr>
              <w:t>Расходы  на топлив</w:t>
            </w:r>
            <w:proofErr w:type="gramStart"/>
            <w:r w:rsidRPr="00D0148D">
              <w:rPr>
                <w:rFonts w:ascii="Times New Roman" w:hAnsi="Times New Roman" w:cs="Times New Roman"/>
              </w:rPr>
              <w:t>о(</w:t>
            </w:r>
            <w:proofErr w:type="gramEnd"/>
            <w:r w:rsidRPr="00D0148D">
              <w:rPr>
                <w:rFonts w:ascii="Times New Roman" w:hAnsi="Times New Roman" w:cs="Times New Roman"/>
              </w:rPr>
              <w:t>тыс. 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7F" w:rsidRPr="00D0148D" w:rsidRDefault="00F43D7F" w:rsidP="00113B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0148D">
              <w:rPr>
                <w:rFonts w:ascii="Times New Roman" w:hAnsi="Times New Roman" w:cs="Times New Roman"/>
              </w:rPr>
              <w:t xml:space="preserve">Способ </w:t>
            </w:r>
            <w:r w:rsidRPr="00D0148D">
              <w:rPr>
                <w:rFonts w:ascii="Times New Roman" w:hAnsi="Times New Roman" w:cs="Times New Roman"/>
              </w:rPr>
              <w:br/>
            </w:r>
            <w:proofErr w:type="spellStart"/>
            <w:r w:rsidRPr="00D0148D">
              <w:rPr>
                <w:rFonts w:ascii="Times New Roman" w:hAnsi="Times New Roman" w:cs="Times New Roman"/>
              </w:rPr>
              <w:t>приобр</w:t>
            </w:r>
            <w:proofErr w:type="gramStart"/>
            <w:r w:rsidRPr="00D0148D">
              <w:rPr>
                <w:rFonts w:ascii="Times New Roman" w:hAnsi="Times New Roman" w:cs="Times New Roman"/>
              </w:rPr>
              <w:t>е</w:t>
            </w:r>
            <w:proofErr w:type="spellEnd"/>
            <w:r w:rsidRPr="00D0148D">
              <w:rPr>
                <w:rFonts w:ascii="Times New Roman" w:hAnsi="Times New Roman" w:cs="Times New Roman"/>
              </w:rPr>
              <w:t>-</w:t>
            </w:r>
            <w:proofErr w:type="gramEnd"/>
            <w:r w:rsidRPr="00D0148D">
              <w:rPr>
                <w:rFonts w:ascii="Times New Roman" w:hAnsi="Times New Roman" w:cs="Times New Roman"/>
              </w:rPr>
              <w:br/>
            </w:r>
            <w:proofErr w:type="spellStart"/>
            <w:r w:rsidRPr="00D0148D">
              <w:rPr>
                <w:rFonts w:ascii="Times New Roman" w:hAnsi="Times New Roman" w:cs="Times New Roman"/>
              </w:rPr>
              <w:t>тения</w:t>
            </w:r>
            <w:proofErr w:type="spellEnd"/>
          </w:p>
        </w:tc>
      </w:tr>
      <w:tr w:rsidR="00F43D7F" w:rsidRPr="00D0148D" w:rsidTr="009A4076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  <w:r w:rsidRPr="00D014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  <w:r w:rsidRPr="00D0148D">
              <w:rPr>
                <w:rFonts w:ascii="Times New Roman" w:hAnsi="Times New Roman" w:cs="Times New Roman"/>
              </w:rPr>
              <w:t>В т.ч. доставка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  <w:r w:rsidRPr="00D014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  <w:r w:rsidRPr="00D0148D">
              <w:rPr>
                <w:rFonts w:ascii="Times New Roman" w:hAnsi="Times New Roman" w:cs="Times New Roman"/>
              </w:rPr>
              <w:t>В т.ч. доставка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3D7F" w:rsidRPr="00D0148D" w:rsidTr="009A4076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0148D">
              <w:rPr>
                <w:rFonts w:ascii="Times New Roman" w:hAnsi="Times New Roman" w:cs="Times New Roman"/>
              </w:rPr>
              <w:t xml:space="preserve"> Уголь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3D7F" w:rsidRPr="00D0148D" w:rsidTr="009A4076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0148D">
              <w:rPr>
                <w:rFonts w:ascii="Times New Roman" w:hAnsi="Times New Roman" w:cs="Times New Roman"/>
              </w:rPr>
              <w:t xml:space="preserve"> Газ сжиженный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3D7F" w:rsidRPr="00D0148D" w:rsidTr="009A4076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0148D">
              <w:rPr>
                <w:rFonts w:ascii="Times New Roman" w:hAnsi="Times New Roman" w:cs="Times New Roman"/>
              </w:rPr>
              <w:t xml:space="preserve"> Мазут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3D7F" w:rsidRPr="00D0148D" w:rsidTr="009A4076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0148D">
              <w:rPr>
                <w:rFonts w:ascii="Times New Roman" w:hAnsi="Times New Roman" w:cs="Times New Roman"/>
              </w:rPr>
              <w:t xml:space="preserve"> Дизельное топливо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3D7F" w:rsidRPr="00D0148D" w:rsidTr="009A4076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0148D">
              <w:rPr>
                <w:rFonts w:ascii="Times New Roman" w:hAnsi="Times New Roman" w:cs="Times New Roman"/>
              </w:rPr>
              <w:t xml:space="preserve"> Дрова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3D7F" w:rsidRPr="00D0148D" w:rsidTr="009A4076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148D">
              <w:rPr>
                <w:rFonts w:ascii="Times New Roman" w:hAnsi="Times New Roman" w:cs="Times New Roman"/>
              </w:rPr>
              <w:t>Пилеты</w:t>
            </w:r>
            <w:proofErr w:type="spellEnd"/>
            <w:r w:rsidRPr="00D0148D">
              <w:rPr>
                <w:rFonts w:ascii="Times New Roman" w:hAnsi="Times New Roman" w:cs="Times New Roman"/>
              </w:rPr>
              <w:t xml:space="preserve"> (топливные гранулы)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3D7F" w:rsidRPr="00D0148D" w:rsidTr="009A4076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0148D">
              <w:rPr>
                <w:rFonts w:ascii="Times New Roman" w:hAnsi="Times New Roman" w:cs="Times New Roman"/>
              </w:rPr>
              <w:t xml:space="preserve"> Опилки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3D7F" w:rsidRPr="00D0148D" w:rsidTr="009A4076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0148D">
              <w:rPr>
                <w:rFonts w:ascii="Times New Roman" w:hAnsi="Times New Roman" w:cs="Times New Roman"/>
              </w:rPr>
              <w:t xml:space="preserve"> Торф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43D7F" w:rsidRPr="00303A0E" w:rsidTr="009A4076">
        <w:trPr>
          <w:trHeight w:val="291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303A0E" w:rsidRDefault="00F43D7F" w:rsidP="00113B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03A0E">
              <w:rPr>
                <w:rFonts w:ascii="Times New Roman" w:hAnsi="Times New Roman" w:cs="Times New Roman"/>
              </w:rPr>
              <w:t>Электроэнергия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303A0E" w:rsidRDefault="009A4076" w:rsidP="00113B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15687,94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303A0E" w:rsidRDefault="009A4076" w:rsidP="0007167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303A0E" w:rsidRDefault="00F43D7F" w:rsidP="00113B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03A0E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303A0E" w:rsidRDefault="009A4076" w:rsidP="0007167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39376,73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303A0E" w:rsidRDefault="00F43D7F" w:rsidP="00113B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303A0E" w:rsidRDefault="00F43D7F" w:rsidP="00113B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03A0E">
              <w:rPr>
                <w:rFonts w:ascii="Times New Roman" w:hAnsi="Times New Roman" w:cs="Times New Roman"/>
              </w:rPr>
              <w:t>ЛЭП</w:t>
            </w:r>
          </w:p>
        </w:tc>
      </w:tr>
      <w:tr w:rsidR="00F43D7F" w:rsidRPr="00D0148D" w:rsidTr="009A4076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0148D">
              <w:rPr>
                <w:rFonts w:ascii="Times New Roman" w:hAnsi="Times New Roman" w:cs="Times New Roman"/>
              </w:rPr>
              <w:t xml:space="preserve"> Расходы на топливо всего        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D0148D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43D7F" w:rsidRPr="00D0148D" w:rsidRDefault="00F43D7F" w:rsidP="009A4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sectPr w:rsidR="00F43D7F" w:rsidRPr="00D0148D" w:rsidSect="00691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7F"/>
    <w:rsid w:val="00071678"/>
    <w:rsid w:val="000D4E33"/>
    <w:rsid w:val="00182345"/>
    <w:rsid w:val="0040370D"/>
    <w:rsid w:val="00545ACA"/>
    <w:rsid w:val="005E7FA4"/>
    <w:rsid w:val="00691FB2"/>
    <w:rsid w:val="00694837"/>
    <w:rsid w:val="007C01EF"/>
    <w:rsid w:val="009A4076"/>
    <w:rsid w:val="009C3496"/>
    <w:rsid w:val="00B1792A"/>
    <w:rsid w:val="00C009A5"/>
    <w:rsid w:val="00C37A89"/>
    <w:rsid w:val="00EA2121"/>
    <w:rsid w:val="00F43D7F"/>
    <w:rsid w:val="00F9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7F"/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43D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43D7F"/>
    <w:pPr>
      <w:ind w:left="720"/>
      <w:contextualSpacing/>
    </w:pPr>
  </w:style>
  <w:style w:type="paragraph" w:customStyle="1" w:styleId="ConsPlusCell">
    <w:name w:val="ConsPlusCell"/>
    <w:uiPriority w:val="99"/>
    <w:rsid w:val="00F43D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43D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7F"/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43D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43D7F"/>
    <w:pPr>
      <w:ind w:left="720"/>
      <w:contextualSpacing/>
    </w:pPr>
  </w:style>
  <w:style w:type="paragraph" w:customStyle="1" w:styleId="ConsPlusCell">
    <w:name w:val="ConsPlusCell"/>
    <w:uiPriority w:val="99"/>
    <w:rsid w:val="00F43D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43D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31A3DEC5314A558F7E490ECCE68330A6930CB12264C0D67D1A1A3C6C5AE92099441A91C1C7A89CjBs1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Пикса</dc:creator>
  <cp:lastModifiedBy>Сирик Елена Анатольевна</cp:lastModifiedBy>
  <cp:revision>10</cp:revision>
  <dcterms:created xsi:type="dcterms:W3CDTF">2018-03-15T07:47:00Z</dcterms:created>
  <dcterms:modified xsi:type="dcterms:W3CDTF">2018-03-20T09:27:00Z</dcterms:modified>
</cp:coreProperties>
</file>